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48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125"/>
        <w:gridCol w:w="4175"/>
      </w:tblGrid>
      <w:tr w:rsidR="008E714F" w:rsidRPr="00BA1BD8" w:rsidTr="00FF55E6">
        <w:trPr>
          <w:trHeight w:val="1676"/>
          <w:tblCellSpacing w:w="15" w:type="dxa"/>
        </w:trPr>
        <w:tc>
          <w:tcPr>
            <w:tcW w:w="2614" w:type="pct"/>
            <w:hideMark/>
          </w:tcPr>
          <w:p w:rsidR="008E714F" w:rsidRPr="00BA1BD8" w:rsidRDefault="008E714F" w:rsidP="00FF55E6">
            <w:pPr>
              <w:tabs>
                <w:tab w:val="left" w:pos="4536"/>
                <w:tab w:val="left" w:pos="4789"/>
              </w:tabs>
              <w:spacing w:after="0" w:line="237" w:lineRule="auto"/>
              <w:ind w:left="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E714F" w:rsidRPr="00BA1BD8" w:rsidRDefault="008E714F" w:rsidP="00FF55E6">
            <w:pPr>
              <w:tabs>
                <w:tab w:val="left" w:pos="4536"/>
                <w:tab w:val="left" w:pos="4789"/>
              </w:tabs>
              <w:spacing w:after="0" w:line="237" w:lineRule="auto"/>
              <w:ind w:left="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E714F" w:rsidRPr="00BA1BD8" w:rsidRDefault="008E714F" w:rsidP="00FF55E6">
            <w:pPr>
              <w:tabs>
                <w:tab w:val="left" w:pos="4536"/>
                <w:tab w:val="left" w:pos="4789"/>
              </w:tabs>
              <w:spacing w:after="0" w:line="237" w:lineRule="auto"/>
              <w:ind w:left="1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65C62">
              <w:rPr>
                <w:rFonts w:ascii="Times New Roman" w:hAnsi="Times New Roman" w:cs="Times New Roman"/>
                <w:sz w:val="24"/>
                <w:szCs w:val="24"/>
              </w:rPr>
              <w:t>(протокол от 18.05.2019 №4)</w:t>
            </w:r>
          </w:p>
          <w:p w:rsidR="008E714F" w:rsidRDefault="008E714F" w:rsidP="00FF55E6">
            <w:pPr>
              <w:tabs>
                <w:tab w:val="left" w:pos="4536"/>
                <w:tab w:val="left" w:pos="4789"/>
              </w:tabs>
              <w:spacing w:after="0" w:line="237" w:lineRule="auto"/>
              <w:ind w:left="1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4F" w:rsidRPr="00BA1BD8" w:rsidRDefault="008E714F" w:rsidP="00FF55E6">
            <w:pPr>
              <w:tabs>
                <w:tab w:val="left" w:pos="4536"/>
                <w:tab w:val="left" w:pos="4789"/>
              </w:tabs>
              <w:spacing w:after="0" w:line="237" w:lineRule="auto"/>
              <w:ind w:left="1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pct"/>
            <w:vAlign w:val="center"/>
            <w:hideMark/>
          </w:tcPr>
          <w:p w:rsidR="008E714F" w:rsidRPr="00BA1BD8" w:rsidRDefault="008E714F" w:rsidP="00FF55E6">
            <w:pPr>
              <w:suppressAutoHyphens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pct"/>
            <w:hideMark/>
          </w:tcPr>
          <w:p w:rsidR="008E714F" w:rsidRDefault="008E714F" w:rsidP="00FF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65D5734" wp14:editId="65E72068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-390525</wp:posOffset>
                  </wp:positionV>
                  <wp:extent cx="1800225" cy="1800225"/>
                  <wp:effectExtent l="0" t="0" r="0" b="0"/>
                  <wp:wrapNone/>
                  <wp:docPr id="5" name="Рисунок 1" descr="I:\печать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:\печать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ED330A9" wp14:editId="36FEBF67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93345</wp:posOffset>
                  </wp:positionV>
                  <wp:extent cx="1800225" cy="1800225"/>
                  <wp:effectExtent l="0" t="0" r="0" b="0"/>
                  <wp:wrapNone/>
                  <wp:docPr id="3" name="Рисунок 3" descr="Описание: Описание: I:\печать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I:\печать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6019D92" wp14:editId="6706CAFF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93345</wp:posOffset>
                  </wp:positionV>
                  <wp:extent cx="1800225" cy="1800225"/>
                  <wp:effectExtent l="0" t="0" r="0" b="0"/>
                  <wp:wrapNone/>
                  <wp:docPr id="1" name="Рисунок 1" descr="Описание: Описание: I:\печать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I:\печать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BD8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E714F" w:rsidRPr="00BA1BD8" w:rsidRDefault="008E714F" w:rsidP="00FF5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8">
              <w:rPr>
                <w:rFonts w:ascii="Times New Roman" w:hAnsi="Times New Roman" w:cs="Times New Roman"/>
                <w:sz w:val="24"/>
                <w:szCs w:val="24"/>
              </w:rPr>
              <w:t xml:space="preserve"> МБОУ СШ с.Рыткучи                                                                               </w:t>
            </w:r>
          </w:p>
          <w:p w:rsidR="008E714F" w:rsidRPr="00BA1BD8" w:rsidRDefault="008E714F" w:rsidP="00FF55E6">
            <w:pPr>
              <w:suppressAutoHyphens/>
              <w:spacing w:after="0"/>
              <w:ind w:left="-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C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A67421" wp14:editId="2EC1C126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480060</wp:posOffset>
                  </wp:positionV>
                  <wp:extent cx="1022985" cy="552450"/>
                  <wp:effectExtent l="0" t="0" r="5715" b="0"/>
                  <wp:wrapNone/>
                  <wp:docPr id="2" name="Рисунок 2" descr="Описание: 1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1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6" t="74594" r="59880" b="20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C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865C62">
              <w:rPr>
                <w:rFonts w:ascii="Times New Roman" w:hAnsi="Times New Roman" w:cs="Times New Roman"/>
                <w:sz w:val="24"/>
                <w:szCs w:val="24"/>
              </w:rPr>
              <w:t xml:space="preserve"> .05.2019  </w:t>
            </w:r>
            <w:r w:rsidRPr="00865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№02-02/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  <w:p w:rsidR="008E714F" w:rsidRPr="00BA1BD8" w:rsidRDefault="008E714F" w:rsidP="00FF55E6">
            <w:pPr>
              <w:spacing w:after="0" w:line="25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BD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8E714F" w:rsidRPr="00BA1BD8" w:rsidRDefault="008E714F" w:rsidP="00FF55E6">
            <w:pPr>
              <w:spacing w:after="0" w:line="25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8">
              <w:rPr>
                <w:rFonts w:ascii="Times New Roman" w:hAnsi="Times New Roman" w:cs="Times New Roman"/>
                <w:sz w:val="24"/>
                <w:szCs w:val="24"/>
              </w:rPr>
              <w:t xml:space="preserve">_____________Н.Б. Сангаджиева </w:t>
            </w:r>
          </w:p>
          <w:p w:rsidR="008E714F" w:rsidRPr="00BA1BD8" w:rsidRDefault="008E714F" w:rsidP="00FF55E6">
            <w:pPr>
              <w:suppressAutoHyphens/>
              <w:spacing w:after="0"/>
              <w:ind w:left="-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15A2" w:rsidRPr="009C019E" w:rsidRDefault="002215A2" w:rsidP="009C0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9C019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противодействии коррупции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2215A2" w:rsidRPr="009C019E" w:rsidRDefault="002215A2" w:rsidP="009C01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2215A2" w:rsidRPr="009C019E" w:rsidRDefault="002215A2" w:rsidP="009C019E">
      <w:pPr>
        <w:pStyle w:val="a6"/>
        <w:tabs>
          <w:tab w:val="left" w:pos="-6096"/>
          <w:tab w:val="left" w:pos="1843"/>
        </w:tabs>
        <w:ind w:firstLine="709"/>
        <w:jc w:val="both"/>
        <w:rPr>
          <w:rFonts w:ascii="Times New Roman" w:hAnsi="Times New Roman"/>
          <w:color w:val="1E2120"/>
          <w:sz w:val="24"/>
          <w:szCs w:val="24"/>
        </w:rPr>
      </w:pPr>
      <w:r w:rsidRPr="009C019E">
        <w:rPr>
          <w:rFonts w:ascii="Times New Roman" w:hAnsi="Times New Roman"/>
          <w:color w:val="1E2120"/>
          <w:sz w:val="24"/>
          <w:szCs w:val="24"/>
        </w:rPr>
        <w:t xml:space="preserve">1.1. Настоящее </w:t>
      </w:r>
      <w:r w:rsidRPr="008E714F">
        <w:rPr>
          <w:rFonts w:ascii="Times New Roman" w:hAnsi="Times New Roman"/>
          <w:iCs/>
          <w:color w:val="1E2120"/>
          <w:sz w:val="24"/>
          <w:szCs w:val="24"/>
        </w:rPr>
        <w:t>Положение о противодействии коррупции</w:t>
      </w:r>
      <w:r w:rsidRPr="009C019E">
        <w:rPr>
          <w:rFonts w:ascii="Times New Roman" w:hAnsi="Times New Roman"/>
          <w:i/>
          <w:iCs/>
          <w:color w:val="1E2120"/>
          <w:sz w:val="24"/>
          <w:szCs w:val="24"/>
        </w:rPr>
        <w:t xml:space="preserve"> </w:t>
      </w:r>
      <w:r w:rsidR="009C019E">
        <w:rPr>
          <w:rFonts w:ascii="Times New Roman" w:hAnsi="Times New Roman"/>
          <w:color w:val="1E2120"/>
          <w:sz w:val="24"/>
          <w:szCs w:val="24"/>
        </w:rPr>
        <w:t>муниципального бюджетного общеобразовательного учреждения «Средняя школа с. Рыткучи» (дале</w:t>
      </w:r>
      <w:proofErr w:type="gramStart"/>
      <w:r w:rsidR="009C019E">
        <w:rPr>
          <w:rFonts w:ascii="Times New Roman" w:hAnsi="Times New Roman"/>
          <w:color w:val="1E2120"/>
          <w:sz w:val="24"/>
          <w:szCs w:val="24"/>
        </w:rPr>
        <w:t>е-</w:t>
      </w:r>
      <w:proofErr w:type="gramEnd"/>
      <w:r w:rsidR="009C019E">
        <w:rPr>
          <w:rFonts w:ascii="Times New Roman" w:hAnsi="Times New Roman"/>
          <w:color w:val="1E2120"/>
          <w:sz w:val="24"/>
          <w:szCs w:val="24"/>
        </w:rPr>
        <w:t xml:space="preserve"> МБОУ СШ с.Рыткучи) </w:t>
      </w:r>
      <w:r w:rsidRPr="009C019E">
        <w:rPr>
          <w:rFonts w:ascii="Times New Roman" w:hAnsi="Times New Roman"/>
          <w:color w:val="1E2120"/>
          <w:sz w:val="24"/>
          <w:szCs w:val="24"/>
        </w:rPr>
        <w:t>разработано на основе Федерального закона № 273-ФЗ от 25 декабря 2008 года «О противодействии коррупции» с изменениями от 30 октября 2018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Федерации.</w:t>
      </w:r>
      <w:r w:rsidRPr="009C019E">
        <w:rPr>
          <w:rFonts w:ascii="Times New Roman" w:hAnsi="Times New Roman"/>
          <w:color w:val="1E2120"/>
          <w:sz w:val="24"/>
          <w:szCs w:val="24"/>
        </w:rPr>
        <w:br/>
        <w:t>1.2. Данным Положением о противодействии коррупции в школе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образовательном учреждении.</w:t>
      </w:r>
      <w:r w:rsidRPr="009C019E">
        <w:rPr>
          <w:rFonts w:ascii="Times New Roman" w:hAnsi="Times New Roman"/>
          <w:color w:val="1E2120"/>
          <w:sz w:val="24"/>
          <w:szCs w:val="24"/>
        </w:rPr>
        <w:br/>
        <w:t xml:space="preserve">1.3. Настоящее Положение о противодействии коррупции 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hAnsi="Times New Roman"/>
          <w:color w:val="1E2120"/>
          <w:sz w:val="24"/>
          <w:szCs w:val="24"/>
        </w:rPr>
        <w:t xml:space="preserve"> определяет основные меры по профилактике коррупции 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hAnsi="Times New Roman"/>
          <w:color w:val="1E2120"/>
          <w:sz w:val="24"/>
          <w:szCs w:val="24"/>
        </w:rPr>
        <w:t>, направления по повышению эффективности противодействия коррупции, регламентирует деятельность сотрудников школы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  <w:r w:rsidRPr="009C019E">
        <w:rPr>
          <w:rFonts w:ascii="Times New Roman" w:hAnsi="Times New Roman"/>
          <w:color w:val="1E2120"/>
          <w:sz w:val="24"/>
          <w:szCs w:val="24"/>
        </w:rPr>
        <w:br/>
        <w:t>1.4.</w:t>
      </w:r>
      <w:r w:rsidR="009C019E">
        <w:rPr>
          <w:rFonts w:ascii="Times New Roman" w:hAnsi="Times New Roman"/>
          <w:color w:val="1E2120"/>
          <w:sz w:val="24"/>
          <w:szCs w:val="24"/>
        </w:rPr>
        <w:t>Для целей настоящего Положения используются следующие основные понятия:</w:t>
      </w:r>
      <w:r w:rsidRPr="009C019E">
        <w:rPr>
          <w:rFonts w:ascii="Times New Roman" w:hAnsi="Times New Roman"/>
          <w:color w:val="1E2120"/>
          <w:sz w:val="24"/>
          <w:szCs w:val="24"/>
        </w:rPr>
        <w:br/>
        <w:t>1.4.1</w:t>
      </w:r>
      <w:r w:rsidR="009C019E">
        <w:rPr>
          <w:rFonts w:ascii="Times New Roman" w:hAnsi="Times New Roman"/>
          <w:color w:val="1E2120"/>
          <w:sz w:val="24"/>
          <w:szCs w:val="24"/>
        </w:rPr>
        <w:t xml:space="preserve"> коррупция:</w:t>
      </w:r>
    </w:p>
    <w:p w:rsidR="002215A2" w:rsidRPr="009C019E" w:rsidRDefault="002215A2" w:rsidP="009C019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215A2" w:rsidRPr="009C019E" w:rsidRDefault="002215A2" w:rsidP="009C019E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2215A2" w:rsidRPr="008E714F" w:rsidRDefault="002215A2" w:rsidP="008E714F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1.4.2.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противодействие коррупции:</w:t>
      </w:r>
      <w:r w:rsidR="008E71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E714F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деятельность членов рабочей группы по противодействию коррупции и физических лиц в пределах их полномочий:</w:t>
      </w:r>
    </w:p>
    <w:p w:rsidR="002215A2" w:rsidRPr="009C019E" w:rsidRDefault="002215A2" w:rsidP="009C019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215A2" w:rsidRPr="009C019E" w:rsidRDefault="002215A2" w:rsidP="009C019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215A2" w:rsidRPr="009C019E" w:rsidRDefault="002215A2" w:rsidP="009C019E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Основные действия противодействия коррупции:</w:t>
      </w:r>
    </w:p>
    <w:p w:rsidR="002215A2" w:rsidRPr="009C019E" w:rsidRDefault="002215A2" w:rsidP="009C019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2215A2" w:rsidRPr="009C019E" w:rsidRDefault="002215A2" w:rsidP="009C019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законность;</w:t>
      </w:r>
    </w:p>
    <w:p w:rsidR="002215A2" w:rsidRPr="009C019E" w:rsidRDefault="002215A2" w:rsidP="009C019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2215A2" w:rsidRPr="009C019E" w:rsidRDefault="002215A2" w:rsidP="009C019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2215A2" w:rsidRPr="009C019E" w:rsidRDefault="002215A2" w:rsidP="009C019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2215A2" w:rsidRPr="009C019E" w:rsidRDefault="002215A2" w:rsidP="009C019E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2215A2" w:rsidRPr="009C019E" w:rsidRDefault="002215A2" w:rsidP="009C01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Основные меры по профилактике коррупции в школе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Профилактика коррупции осуществляется путем применения следующих основных мер: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 Формирование в коллективе педагогических и непедагогических работников общеобразовательного учреждения нетерпимости к коррупционному поведению.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Формирование у родителей (законных представителей) обучающихся нетерпимости к коррупционному поведению.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Проведение мониторинга всех локальных нормативных актов школы на предмет соответствия действующему законодательству о противодействии коррупции.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2.4. Проведение мероприятий по разъяснению работникам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родителям (законным представителям), обучающимся школы законодательства в сфере противодействия коррупции.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Определение должностных лиц, ответственных за профилактику коррупционных и иных правонарушений.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2.6. Недопущение составления неофициальной отчетности и использования поддельных документов 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215A2" w:rsidRPr="009C019E" w:rsidRDefault="002215A2" w:rsidP="009C01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Организационные основы противодействия коррупции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Общее руководство мероприятиями, направленными на противодействие коррупции, осуществляет Рабочая группа (комиссия) по противодействию коррупции 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Рабочая группа по противодействию коррупции в школе создается в течение 10 дней со дня учреждения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представители педагогических и непедагогических работников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Состав Рабочей группы утверждается приказом директора школы.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Председатель Рабочей группы  по противодействию коррупции: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место, время проведения и повестку дня заседания Рабочей группы;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информирует директора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результатах работы Рабочей группы;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представляет Рабочую группу в отношениях с работниками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их выполнением;</w:t>
      </w:r>
    </w:p>
    <w:p w:rsidR="002215A2" w:rsidRPr="009C019E" w:rsidRDefault="002215A2" w:rsidP="009C019E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подписывает протокол заседания Рабочей группы.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. 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Секретарь Рабочей группы:</w:t>
      </w:r>
    </w:p>
    <w:p w:rsidR="002215A2" w:rsidRPr="009C019E" w:rsidRDefault="002215A2" w:rsidP="009C019E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2215A2" w:rsidRPr="009C019E" w:rsidRDefault="002215A2" w:rsidP="009C019E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информационными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материалами;</w:t>
      </w:r>
    </w:p>
    <w:p w:rsidR="002215A2" w:rsidRPr="009C019E" w:rsidRDefault="002215A2" w:rsidP="009C019E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протокол заседания Рабочей группы.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Члены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Рабочей группы  по противодействию коррупции:</w:t>
      </w:r>
    </w:p>
    <w:p w:rsidR="002215A2" w:rsidRPr="009C019E" w:rsidRDefault="002215A2" w:rsidP="009C019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2215A2" w:rsidRPr="009C019E" w:rsidRDefault="002215A2" w:rsidP="009C019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вносят предложения по формированию плана работы;</w:t>
      </w:r>
    </w:p>
    <w:p w:rsidR="002215A2" w:rsidRPr="009C019E" w:rsidRDefault="002215A2" w:rsidP="009C019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215A2" w:rsidRPr="009C019E" w:rsidRDefault="002215A2" w:rsidP="009C019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215A2" w:rsidRPr="009C019E" w:rsidRDefault="002215A2" w:rsidP="009C019E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участвуют в реализации принятых Рабочей группой решений и полномочий.</w:t>
      </w:r>
    </w:p>
    <w:p w:rsidR="009C019E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 Заседания Рабочей группы по противодействию коррупции в школе проводятся не реже двух раз в год; обязательно оформляется протокол заседания.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или представители общественности.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3.12.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Рабоч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ая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групп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а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 по противодействию коррупции: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деятельность администрации в области противодействия коррупции;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вырабатывает механизмы защиты от проникновения коррупции 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антикоррупционную пропаганду и воспитание всех участников образовательн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ых отношений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анализ обращений работников образовательного учреждения, обучающихся, и их родителей (законных представителей) о фактах коррупционных проявлений должностными лицами;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проверки локальных нормативных актов школы на соответствие действующему законодательству;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проверяет выполнение работниками своих должностных обязанностей;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215A2" w:rsidRPr="009C019E" w:rsidRDefault="002215A2" w:rsidP="009C019E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информирует о результатах работы директора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</w:t>
      </w:r>
      <w:r w:rsid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Заместитель директора по УВР: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проекты локальных нормативных актов по вопросам противодействия коррупции;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образовательной организации;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антикоррупционную пропаганду и воспитание всех участников образовательного процесса.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подготавливает планы противодействия коррупции и отчётных документов о реализации антикоррупционной политики 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взаимодействует с правоохранительными органами;</w:t>
      </w:r>
    </w:p>
    <w:p w:rsidR="002215A2" w:rsidRPr="009C019E" w:rsidRDefault="002215A2" w:rsidP="009C019E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предоставляет в соответствии с действующим законодательством информацию о деятельности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9C019E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3.15. 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Заместитель директора по УВР: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принимает заявления обучающихся и их родителей (законных представителей) о фактах коррупционных проявлений в деятельности работников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направляет в Рабочую группу по противодействию коррупции свои предложения по улучшению антикоррупционной деятельности образовательной организации;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антикоррупционную пропаганду и воспитание </w:t>
      </w:r>
      <w:proofErr w:type="gramStart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образовательной организации;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обеспечивает соблюдение работниками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 внутреннего трудового распорядка;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подготавливает документы и материалы для привлечения работников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дисциплинарной и материальной ответственности;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взаимодействует с правоохранительными органами;</w:t>
      </w:r>
    </w:p>
    <w:p w:rsidR="002215A2" w:rsidRPr="009C019E" w:rsidRDefault="002215A2" w:rsidP="009C019E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предоставляет в соответствии с действующим законодательством информацию о деятельности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Основные направления по повышению эффективности противодействия коррупции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Создание механизма взаимодействия органов управления школой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представителей) учащихся негативного отношения к коррупционному поведению.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Совершенствование системы и структуры управления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4.4. Создание </w:t>
      </w:r>
      <w:proofErr w:type="gramStart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Обеспечение доступа работников школы и родителей (законных представителей) обучающихся, к информации о деятельности органов управления и самоуправления.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4.7. Уведомление в письменной форме работниками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администрации и Рабочей группы </w:t>
      </w:r>
      <w:proofErr w:type="gramStart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коррупционных правонарушений.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4.8. Создание условий для уведомления обучающимися школы и их родителями (законными представителями) администрации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="009C019E"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обо всех случаях вымогания у них взяток работниками </w:t>
      </w:r>
      <w:r w:rsidR="009C019E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215A2" w:rsidRPr="009C019E" w:rsidRDefault="002215A2" w:rsidP="009C01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Ответственность за коррупционные правонарушения в школе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В случае</w:t>
      </w:r>
      <w:proofErr w:type="gramStart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215A2" w:rsidRPr="009C019E" w:rsidRDefault="002215A2" w:rsidP="009C01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Настоящее Положение о противодействии коррупции является локальным нормативным актом школы, принимается на Педагогическом совете и утверждается (либо вводится в действие) приказом директора </w:t>
      </w:r>
      <w:r w:rsidR="00233592">
        <w:rPr>
          <w:rFonts w:ascii="Times New Roman" w:hAnsi="Times New Roman"/>
          <w:color w:val="1E2120"/>
          <w:sz w:val="24"/>
          <w:szCs w:val="24"/>
        </w:rPr>
        <w:t>МБОУ СШ с.Рыткучи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215A2" w:rsidRPr="009C019E" w:rsidRDefault="002215A2" w:rsidP="009C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C019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FC20D6" w:rsidRPr="009C019E" w:rsidRDefault="00FC20D6" w:rsidP="009C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0D6" w:rsidRPr="009C019E" w:rsidSect="009C01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837"/>
    <w:multiLevelType w:val="multilevel"/>
    <w:tmpl w:val="370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F63BD"/>
    <w:multiLevelType w:val="multilevel"/>
    <w:tmpl w:val="464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171F5"/>
    <w:multiLevelType w:val="multilevel"/>
    <w:tmpl w:val="4B0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01ACD"/>
    <w:multiLevelType w:val="multilevel"/>
    <w:tmpl w:val="C8A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01ABC"/>
    <w:multiLevelType w:val="multilevel"/>
    <w:tmpl w:val="B06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C6D72"/>
    <w:multiLevelType w:val="multilevel"/>
    <w:tmpl w:val="1766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DA65E1"/>
    <w:multiLevelType w:val="multilevel"/>
    <w:tmpl w:val="7BB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8C6655"/>
    <w:multiLevelType w:val="multilevel"/>
    <w:tmpl w:val="379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A81747"/>
    <w:multiLevelType w:val="multilevel"/>
    <w:tmpl w:val="78E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A2"/>
    <w:rsid w:val="002215A2"/>
    <w:rsid w:val="00233592"/>
    <w:rsid w:val="008E714F"/>
    <w:rsid w:val="009C019E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5A2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2215A2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5A2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5A2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215A2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2215A2"/>
    <w:rPr>
      <w:i/>
      <w:iCs/>
    </w:rPr>
  </w:style>
  <w:style w:type="paragraph" w:styleId="a5">
    <w:name w:val="Normal (Web)"/>
    <w:basedOn w:val="a"/>
    <w:uiPriority w:val="99"/>
    <w:semiHidden/>
    <w:unhideWhenUsed/>
    <w:rsid w:val="002215A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2215A2"/>
    <w:rPr>
      <w:b/>
      <w:bCs/>
      <w:sz w:val="30"/>
      <w:szCs w:val="30"/>
    </w:rPr>
  </w:style>
  <w:style w:type="paragraph" w:styleId="a6">
    <w:name w:val="No Spacing"/>
    <w:uiPriority w:val="1"/>
    <w:qFormat/>
    <w:rsid w:val="009C01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5A2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2215A2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5A2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5A2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215A2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2215A2"/>
    <w:rPr>
      <w:i/>
      <w:iCs/>
    </w:rPr>
  </w:style>
  <w:style w:type="paragraph" w:styleId="a5">
    <w:name w:val="Normal (Web)"/>
    <w:basedOn w:val="a"/>
    <w:uiPriority w:val="99"/>
    <w:semiHidden/>
    <w:unhideWhenUsed/>
    <w:rsid w:val="002215A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2215A2"/>
    <w:rPr>
      <w:b/>
      <w:bCs/>
      <w:sz w:val="30"/>
      <w:szCs w:val="30"/>
    </w:rPr>
  </w:style>
  <w:style w:type="paragraph" w:styleId="a6">
    <w:name w:val="No Spacing"/>
    <w:uiPriority w:val="1"/>
    <w:qFormat/>
    <w:rsid w:val="009C01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18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1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93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6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3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4</cp:revision>
  <dcterms:created xsi:type="dcterms:W3CDTF">2020-05-04T00:48:00Z</dcterms:created>
  <dcterms:modified xsi:type="dcterms:W3CDTF">2020-05-11T01:03:00Z</dcterms:modified>
</cp:coreProperties>
</file>